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210" w:rsidRDefault="003102B8" w:rsidP="003102B8">
      <w:pPr>
        <w:jc w:val="right"/>
        <w:rPr>
          <w:rFonts w:eastAsia="Times New Roman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Приложение </w:t>
      </w:r>
    </w:p>
    <w:p w:rsidR="00E45210" w:rsidRDefault="003102B8" w:rsidP="003102B8">
      <w:pPr>
        <w:jc w:val="right"/>
        <w:rPr>
          <w:rFonts w:eastAsia="Times New Roman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к распоряжению </w:t>
      </w:r>
    </w:p>
    <w:p w:rsidR="003102B8" w:rsidRDefault="003102B8" w:rsidP="003102B8">
      <w:pPr>
        <w:jc w:val="right"/>
        <w:rPr>
          <w:rFonts w:eastAsia="Times New Roman"/>
          <w:bCs/>
          <w:iCs/>
          <w:spacing w:val="10"/>
          <w:sz w:val="26"/>
          <w:szCs w:val="26"/>
          <w:lang w:eastAsia="ru-RU"/>
        </w:rPr>
      </w:pPr>
      <w:r w:rsidRPr="003102B8">
        <w:rPr>
          <w:rFonts w:eastAsia="Times New Roman"/>
          <w:sz w:val="26"/>
          <w:szCs w:val="26"/>
          <w:lang w:eastAsia="ru-RU"/>
        </w:rPr>
        <w:t xml:space="preserve">от </w:t>
      </w:r>
      <w:r>
        <w:rPr>
          <w:rFonts w:eastAsia="Times New Roman"/>
          <w:bCs/>
          <w:iCs/>
          <w:spacing w:val="10"/>
          <w:sz w:val="26"/>
          <w:szCs w:val="26"/>
          <w:lang w:eastAsia="ru-RU"/>
        </w:rPr>
        <w:t>03.03.2015 г. № 15</w:t>
      </w:r>
    </w:p>
    <w:p w:rsidR="003102B8" w:rsidRDefault="003102B8" w:rsidP="003102B8">
      <w:pPr>
        <w:rPr>
          <w:rFonts w:eastAsia="Times New Roman"/>
          <w:bCs/>
          <w:iCs/>
          <w:spacing w:val="10"/>
          <w:sz w:val="26"/>
          <w:szCs w:val="26"/>
          <w:lang w:eastAsia="ru-RU"/>
        </w:rPr>
      </w:pPr>
    </w:p>
    <w:p w:rsidR="003102B8" w:rsidRDefault="003102B8" w:rsidP="003102B8">
      <w:pPr>
        <w:rPr>
          <w:rFonts w:eastAsia="Times New Roman"/>
          <w:bCs/>
          <w:iCs/>
          <w:spacing w:val="10"/>
          <w:sz w:val="26"/>
          <w:szCs w:val="26"/>
          <w:lang w:eastAsia="ru-RU"/>
        </w:rPr>
      </w:pPr>
    </w:p>
    <w:p w:rsidR="005B1AEB" w:rsidRDefault="005B1AEB" w:rsidP="003102B8">
      <w:pPr>
        <w:rPr>
          <w:rFonts w:eastAsia="Times New Roman"/>
          <w:bCs/>
          <w:iCs/>
          <w:spacing w:val="10"/>
          <w:sz w:val="26"/>
          <w:szCs w:val="26"/>
          <w:lang w:eastAsia="ru-RU"/>
        </w:rPr>
      </w:pPr>
    </w:p>
    <w:p w:rsidR="003102B8" w:rsidRPr="005B1AEB" w:rsidRDefault="003102B8" w:rsidP="003102B8">
      <w:pPr>
        <w:rPr>
          <w:rFonts w:eastAsia="Times New Roman"/>
          <w:color w:val="auto"/>
          <w:lang w:eastAsia="ru-RU"/>
        </w:rPr>
      </w:pPr>
    </w:p>
    <w:p w:rsidR="003102B8" w:rsidRPr="005B1AEB" w:rsidRDefault="003102B8" w:rsidP="003102B8">
      <w:pPr>
        <w:jc w:val="center"/>
        <w:rPr>
          <w:rFonts w:eastAsia="Times New Roman"/>
          <w:b/>
          <w:bCs/>
          <w:i/>
          <w:iCs/>
          <w:lang w:eastAsia="ru-RU"/>
        </w:rPr>
      </w:pPr>
      <w:r w:rsidRPr="005B1AEB">
        <w:rPr>
          <w:rFonts w:eastAsia="Times New Roman"/>
          <w:b/>
          <w:bCs/>
          <w:lang w:eastAsia="ru-RU"/>
        </w:rPr>
        <w:t xml:space="preserve">Содержание дисциплины </w:t>
      </w:r>
      <w:r w:rsidRPr="005B1AEB">
        <w:rPr>
          <w:rFonts w:eastAsia="Times New Roman"/>
          <w:b/>
          <w:bCs/>
          <w:i/>
          <w:iCs/>
          <w:lang w:eastAsia="ru-RU"/>
        </w:rPr>
        <w:t>«</w:t>
      </w:r>
      <w:r w:rsidR="002E54B3" w:rsidRPr="005B1AEB">
        <w:rPr>
          <w:rFonts w:eastAsia="Times New Roman"/>
          <w:b/>
          <w:bCs/>
          <w:i/>
          <w:iCs/>
          <w:lang w:eastAsia="ru-RU"/>
        </w:rPr>
        <w:t>Неонатология</w:t>
      </w:r>
      <w:r w:rsidRPr="005B1AEB">
        <w:rPr>
          <w:rFonts w:eastAsia="Times New Roman"/>
          <w:b/>
          <w:bCs/>
          <w:i/>
          <w:iCs/>
          <w:lang w:eastAsia="ru-RU"/>
        </w:rPr>
        <w:t>»</w:t>
      </w:r>
    </w:p>
    <w:p w:rsidR="003102B8" w:rsidRPr="005B1AEB" w:rsidRDefault="003102B8" w:rsidP="003102B8">
      <w:pPr>
        <w:jc w:val="center"/>
        <w:rPr>
          <w:rFonts w:eastAsia="Times New Roman"/>
          <w:color w:val="auto"/>
          <w:lang w:eastAsia="ru-RU"/>
        </w:rPr>
      </w:pPr>
    </w:p>
    <w:p w:rsidR="003102B8" w:rsidRPr="005B1AEB" w:rsidRDefault="003102B8" w:rsidP="003102B8">
      <w:pPr>
        <w:jc w:val="center"/>
        <w:rPr>
          <w:rFonts w:eastAsia="Times New Roman"/>
          <w:b/>
          <w:bCs/>
          <w:lang w:eastAsia="ru-RU"/>
        </w:rPr>
      </w:pPr>
      <w:r w:rsidRPr="005B1AEB">
        <w:rPr>
          <w:rFonts w:eastAsia="Times New Roman"/>
          <w:b/>
          <w:bCs/>
          <w:lang w:eastAsia="ru-RU"/>
        </w:rPr>
        <w:t>Содержание дисциплины (модуля)</w:t>
      </w:r>
    </w:p>
    <w:p w:rsidR="003102B8" w:rsidRPr="005B1AEB" w:rsidRDefault="003102B8" w:rsidP="00E45210">
      <w:pPr>
        <w:ind w:firstLine="284"/>
        <w:jc w:val="center"/>
        <w:rPr>
          <w:rFonts w:eastAsia="Times New Roman"/>
          <w:color w:val="auto"/>
          <w:lang w:eastAsia="ru-RU"/>
        </w:rPr>
      </w:pPr>
    </w:p>
    <w:p w:rsidR="003102B8" w:rsidRPr="005B1AEB" w:rsidRDefault="003102B8" w:rsidP="00854C8F">
      <w:pPr>
        <w:ind w:left="114" w:firstLine="284"/>
        <w:jc w:val="both"/>
        <w:rPr>
          <w:b/>
          <w:bCs/>
          <w:i/>
          <w:iCs/>
          <w:caps/>
        </w:rPr>
      </w:pPr>
      <w:r w:rsidRPr="005B1AEB">
        <w:rPr>
          <w:rFonts w:eastAsia="Times New Roman"/>
          <w:lang w:eastAsia="ru-RU"/>
        </w:rPr>
        <w:t xml:space="preserve">Понятие предмета </w:t>
      </w:r>
      <w:r w:rsidR="002E54B3" w:rsidRPr="005B1AEB">
        <w:rPr>
          <w:rFonts w:eastAsia="Times New Roman"/>
          <w:lang w:eastAsia="ru-RU"/>
        </w:rPr>
        <w:t>неонатологии</w:t>
      </w:r>
      <w:r w:rsidRPr="005B1AEB">
        <w:rPr>
          <w:rFonts w:eastAsia="Times New Roman"/>
          <w:lang w:eastAsia="ru-RU"/>
        </w:rPr>
        <w:t xml:space="preserve">. </w:t>
      </w:r>
      <w:r w:rsidR="002E54B3" w:rsidRPr="005B1AEB">
        <w:rPr>
          <w:bCs/>
          <w:iCs/>
          <w:spacing w:val="2"/>
        </w:rPr>
        <w:t xml:space="preserve">Организация специализированной медицинской помощи матерям и детям. </w:t>
      </w:r>
      <w:r w:rsidR="002E54B3" w:rsidRPr="005B1AEB">
        <w:rPr>
          <w:bCs/>
          <w:iCs/>
          <w:spacing w:val="1"/>
        </w:rPr>
        <w:t xml:space="preserve">Методы обследования в неонатологии. </w:t>
      </w:r>
      <w:r w:rsidR="002E54B3" w:rsidRPr="005B1AEB">
        <w:rPr>
          <w:spacing w:val="-2"/>
        </w:rPr>
        <w:t>Анатомо-физиологические особенности доношенного новорожденного ребенка.</w:t>
      </w:r>
      <w:r w:rsidR="002E54B3" w:rsidRPr="005B1AEB">
        <w:rPr>
          <w:b/>
          <w:i/>
          <w:caps/>
          <w:spacing w:val="-2"/>
        </w:rPr>
        <w:t xml:space="preserve"> </w:t>
      </w:r>
      <w:r w:rsidR="002E54B3" w:rsidRPr="005B1AEB">
        <w:rPr>
          <w:spacing w:val="-2"/>
        </w:rPr>
        <w:t>Адаптация новорожденного к условиям внеутробной жизни. Вскармливание новорожденного ребенка. Уход за новорожденным.</w:t>
      </w:r>
      <w:r w:rsidR="00854C8F" w:rsidRPr="005B1AEB">
        <w:rPr>
          <w:b/>
          <w:bCs/>
          <w:i/>
          <w:iCs/>
          <w:caps/>
        </w:rPr>
        <w:t xml:space="preserve"> </w:t>
      </w:r>
      <w:r w:rsidR="00854C8F" w:rsidRPr="005B1AEB">
        <w:rPr>
          <w:bCs/>
          <w:iCs/>
        </w:rPr>
        <w:t xml:space="preserve">Недоношенные дети. </w:t>
      </w:r>
      <w:r w:rsidR="00854C8F" w:rsidRPr="005B1AEB">
        <w:t xml:space="preserve">Перинатальная патология нервной системы. </w:t>
      </w:r>
      <w:r w:rsidR="00854C8F" w:rsidRPr="005B1AEB">
        <w:rPr>
          <w:bCs/>
          <w:iCs/>
        </w:rPr>
        <w:t xml:space="preserve">Желтухи новорожденных. </w:t>
      </w:r>
      <w:r w:rsidR="00854C8F" w:rsidRPr="005B1AEB">
        <w:rPr>
          <w:bCs/>
          <w:iCs/>
          <w:spacing w:val="-1"/>
        </w:rPr>
        <w:t xml:space="preserve">Болезни легких. </w:t>
      </w:r>
      <w:r w:rsidR="00854C8F" w:rsidRPr="005B1AEB">
        <w:rPr>
          <w:bCs/>
          <w:iCs/>
        </w:rPr>
        <w:t xml:space="preserve">Болезни сердечно-сосудистой системы. </w:t>
      </w:r>
      <w:r w:rsidR="00854C8F" w:rsidRPr="005B1AEB">
        <w:rPr>
          <w:spacing w:val="-4"/>
        </w:rPr>
        <w:t xml:space="preserve">Болезни системы крови. </w:t>
      </w:r>
      <w:r w:rsidR="00854C8F" w:rsidRPr="005B1AEB">
        <w:rPr>
          <w:bCs/>
          <w:iCs/>
          <w:spacing w:val="-4"/>
        </w:rPr>
        <w:t xml:space="preserve">Патология ЖКТ у новорожденных. Болезни почек. </w:t>
      </w:r>
      <w:r w:rsidR="00854C8F" w:rsidRPr="005B1AEB">
        <w:rPr>
          <w:bCs/>
          <w:iCs/>
          <w:spacing w:val="1"/>
        </w:rPr>
        <w:t xml:space="preserve">Заболевания желез внутренней секреции. Интенсивная терапия и реанимация новорожденных. </w:t>
      </w:r>
      <w:r w:rsidR="005B1AEB" w:rsidRPr="005B1AEB">
        <w:rPr>
          <w:bCs/>
          <w:iCs/>
        </w:rPr>
        <w:t>Инфекционная патология новорожденных.</w:t>
      </w:r>
      <w:r w:rsidR="005B1AEB" w:rsidRPr="005B1AEB">
        <w:rPr>
          <w:b/>
          <w:bCs/>
          <w:i/>
          <w:iCs/>
          <w:caps/>
        </w:rPr>
        <w:t xml:space="preserve"> </w:t>
      </w:r>
    </w:p>
    <w:p w:rsidR="005B1AEB" w:rsidRPr="005B1AEB" w:rsidRDefault="005B1AEB" w:rsidP="00854C8F">
      <w:pPr>
        <w:ind w:left="114" w:firstLine="284"/>
        <w:jc w:val="both"/>
        <w:rPr>
          <w:b/>
          <w:bCs/>
          <w:i/>
          <w:iCs/>
          <w:caps/>
        </w:rPr>
      </w:pPr>
    </w:p>
    <w:p w:rsidR="005B1AEB" w:rsidRPr="005B1AEB" w:rsidRDefault="005B1AEB" w:rsidP="00854C8F">
      <w:pPr>
        <w:ind w:left="114" w:firstLine="284"/>
        <w:jc w:val="both"/>
        <w:rPr>
          <w:b/>
          <w:bCs/>
          <w:i/>
          <w:iCs/>
          <w:caps/>
        </w:rPr>
      </w:pPr>
    </w:p>
    <w:p w:rsidR="005B1AEB" w:rsidRPr="005B1AEB" w:rsidRDefault="005B1AEB" w:rsidP="00854C8F">
      <w:pPr>
        <w:ind w:left="114" w:firstLine="284"/>
        <w:jc w:val="both"/>
        <w:rPr>
          <w:b/>
          <w:bCs/>
          <w:i/>
          <w:iCs/>
          <w:caps/>
        </w:rPr>
      </w:pPr>
    </w:p>
    <w:p w:rsidR="005B1AEB" w:rsidRPr="005B1AEB" w:rsidRDefault="005B1AEB" w:rsidP="00854C8F">
      <w:pPr>
        <w:ind w:left="114" w:firstLine="284"/>
        <w:jc w:val="both"/>
        <w:rPr>
          <w:rFonts w:eastAsia="Times New Roman"/>
          <w:color w:val="auto"/>
          <w:lang w:eastAsia="ru-RU"/>
        </w:rPr>
      </w:pPr>
    </w:p>
    <w:p w:rsidR="002C60D2" w:rsidRDefault="003102B8" w:rsidP="003102B8">
      <w:pPr>
        <w:jc w:val="right"/>
        <w:rPr>
          <w:rFonts w:eastAsia="Times New Roman"/>
          <w:i/>
          <w:iCs/>
          <w:lang w:eastAsia="ru-RU"/>
        </w:rPr>
      </w:pPr>
      <w:r w:rsidRPr="005B1AEB">
        <w:rPr>
          <w:rFonts w:eastAsia="Times New Roman"/>
          <w:i/>
          <w:iCs/>
          <w:lang w:eastAsia="ru-RU"/>
        </w:rPr>
        <w:t>(объем текста не должен превышать 20 строк)</w:t>
      </w:r>
    </w:p>
    <w:p w:rsidR="00A2014A" w:rsidRDefault="00A2014A" w:rsidP="003102B8">
      <w:pPr>
        <w:jc w:val="right"/>
        <w:rPr>
          <w:rFonts w:eastAsia="Times New Roman"/>
          <w:i/>
          <w:iCs/>
          <w:lang w:eastAsia="ru-RU"/>
        </w:rPr>
      </w:pPr>
    </w:p>
    <w:p w:rsidR="00A2014A" w:rsidRDefault="00A2014A" w:rsidP="003102B8">
      <w:pPr>
        <w:jc w:val="right"/>
        <w:rPr>
          <w:rFonts w:eastAsia="Times New Roman"/>
          <w:i/>
          <w:iCs/>
          <w:lang w:eastAsia="ru-RU"/>
        </w:rPr>
      </w:pPr>
      <w:r>
        <w:rPr>
          <w:rFonts w:eastAsia="Times New Roman"/>
          <w:i/>
          <w:iCs/>
          <w:lang w:eastAsia="ru-RU"/>
        </w:rPr>
        <w:t>8 953 421 15 76</w:t>
      </w:r>
    </w:p>
    <w:p w:rsidR="00A2014A" w:rsidRPr="005B1AEB" w:rsidRDefault="00A2014A" w:rsidP="003102B8">
      <w:pPr>
        <w:jc w:val="right"/>
      </w:pPr>
      <w:r>
        <w:rPr>
          <w:rFonts w:eastAsia="Times New Roman"/>
          <w:i/>
          <w:iCs/>
          <w:lang w:eastAsia="ru-RU"/>
        </w:rPr>
        <w:t>Данилова Ксе</w:t>
      </w:r>
      <w:bookmarkStart w:id="0" w:name="_GoBack"/>
      <w:bookmarkEnd w:id="0"/>
      <w:r>
        <w:rPr>
          <w:rFonts w:eastAsia="Times New Roman"/>
          <w:i/>
          <w:iCs/>
          <w:lang w:eastAsia="ru-RU"/>
        </w:rPr>
        <w:t xml:space="preserve">ния </w:t>
      </w:r>
    </w:p>
    <w:sectPr w:rsidR="00A2014A" w:rsidRPr="005B1AEB" w:rsidSect="00C829B7">
      <w:type w:val="continuous"/>
      <w:pgSz w:w="11909" w:h="16838"/>
      <w:pgMar w:top="1134" w:right="1134" w:bottom="1134" w:left="1134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B0D25"/>
    <w:multiLevelType w:val="hybridMultilevel"/>
    <w:tmpl w:val="EAAEB4A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A22CBC"/>
    <w:multiLevelType w:val="hybridMultilevel"/>
    <w:tmpl w:val="EAAEB4A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02B8"/>
    <w:rsid w:val="00073510"/>
    <w:rsid w:val="0017435C"/>
    <w:rsid w:val="0017661D"/>
    <w:rsid w:val="001A3574"/>
    <w:rsid w:val="001B1099"/>
    <w:rsid w:val="00216572"/>
    <w:rsid w:val="00221ABB"/>
    <w:rsid w:val="00251370"/>
    <w:rsid w:val="002A10E6"/>
    <w:rsid w:val="002C60D2"/>
    <w:rsid w:val="002E54B3"/>
    <w:rsid w:val="0030612A"/>
    <w:rsid w:val="003102B8"/>
    <w:rsid w:val="00367FF5"/>
    <w:rsid w:val="00382310"/>
    <w:rsid w:val="004465D8"/>
    <w:rsid w:val="004C31AF"/>
    <w:rsid w:val="004C5709"/>
    <w:rsid w:val="004E3362"/>
    <w:rsid w:val="00567979"/>
    <w:rsid w:val="005B1AEB"/>
    <w:rsid w:val="005E6ED7"/>
    <w:rsid w:val="0066191F"/>
    <w:rsid w:val="006871B0"/>
    <w:rsid w:val="006B411B"/>
    <w:rsid w:val="00702D3C"/>
    <w:rsid w:val="00776B19"/>
    <w:rsid w:val="0081117E"/>
    <w:rsid w:val="00854C8F"/>
    <w:rsid w:val="0091033A"/>
    <w:rsid w:val="009A2E9E"/>
    <w:rsid w:val="009D051E"/>
    <w:rsid w:val="009F51DF"/>
    <w:rsid w:val="00A2014A"/>
    <w:rsid w:val="00A250B6"/>
    <w:rsid w:val="00B40B7D"/>
    <w:rsid w:val="00B64F3E"/>
    <w:rsid w:val="00B84A76"/>
    <w:rsid w:val="00BA425D"/>
    <w:rsid w:val="00BB5A74"/>
    <w:rsid w:val="00C829B7"/>
    <w:rsid w:val="00CC7851"/>
    <w:rsid w:val="00E45210"/>
    <w:rsid w:val="00E5662E"/>
    <w:rsid w:val="00E67E71"/>
    <w:rsid w:val="00EC2787"/>
    <w:rsid w:val="00EE430B"/>
    <w:rsid w:val="00F65C99"/>
    <w:rsid w:val="00F7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DIB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</dc:creator>
  <cp:keywords/>
  <dc:description/>
  <cp:lastModifiedBy>Maslennikov</cp:lastModifiedBy>
  <cp:revision>5</cp:revision>
  <cp:lastPrinted>2015-03-04T07:11:00Z</cp:lastPrinted>
  <dcterms:created xsi:type="dcterms:W3CDTF">2015-03-04T06:39:00Z</dcterms:created>
  <dcterms:modified xsi:type="dcterms:W3CDTF">2015-03-05T06:00:00Z</dcterms:modified>
</cp:coreProperties>
</file>